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8B744" w14:textId="77777777" w:rsidR="00AF459C" w:rsidRDefault="00AF459C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AEE9EA" wp14:editId="27B7450D">
            <wp:extent cx="6300470" cy="873315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60270" w14:textId="77777777" w:rsidR="00AF459C" w:rsidRDefault="00AF459C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8E194D" w14:textId="77777777" w:rsidR="00AF459C" w:rsidRDefault="00AF459C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8A410B" w14:textId="1ED849A6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lastRenderedPageBreak/>
        <w:t>- выходить с предложениями и заявлениями на Учредителя, в органы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муниципальной и государственной власти, в общественные организации.</w:t>
      </w:r>
    </w:p>
    <w:p w14:paraId="12EE23E2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4.2. Каждый член Общего собрания имеет право:</w:t>
      </w:r>
    </w:p>
    <w:p w14:paraId="3DC26ED7" w14:textId="7C905CCA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потребовать обсуждения Общим собранием любого вопроса, касающегося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деятельности Учреждения, если его предложение поддержит не менее 1/3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членов собрания;</w:t>
      </w:r>
    </w:p>
    <w:p w14:paraId="45FA6054" w14:textId="6904D45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при несогласии с решением Общего собрания высказать свое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мотивированное мнение, которое должно быть занесено в протокол собрания.</w:t>
      </w:r>
    </w:p>
    <w:p w14:paraId="314E47AA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DE7">
        <w:rPr>
          <w:rFonts w:ascii="Times New Roman" w:hAnsi="Times New Roman" w:cs="Times New Roman"/>
          <w:b/>
          <w:bCs/>
          <w:sz w:val="24"/>
          <w:szCs w:val="24"/>
        </w:rPr>
        <w:t>5. Организация управления Общим собранием</w:t>
      </w:r>
    </w:p>
    <w:p w14:paraId="7BE88DDA" w14:textId="601A7409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5.1. Членами Общего собрания являются все работники Учреждения со дня их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приема на работу в Учреждение и до дня прекращения с ними трудовых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правоотношений.</w:t>
      </w:r>
    </w:p>
    <w:p w14:paraId="2396EF30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5.2. Первое заседание Общего собрания созывается заведующим.</w:t>
      </w:r>
    </w:p>
    <w:p w14:paraId="71F5050C" w14:textId="33C656EF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5.3. На первом заседании Общего собрания из числа его членов,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присутствующих на первом заседании, простым большинством голосов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избираются председатель, заместитель председателя и секретарь сроком на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один календарный год.</w:t>
      </w:r>
    </w:p>
    <w:p w14:paraId="5FCF9D1C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 xml:space="preserve">5.4. </w:t>
      </w:r>
      <w:r w:rsidRPr="00301DE7">
        <w:rPr>
          <w:rFonts w:ascii="Times New Roman" w:hAnsi="Times New Roman" w:cs="Times New Roman"/>
          <w:b/>
          <w:bCs/>
          <w:sz w:val="24"/>
          <w:szCs w:val="24"/>
        </w:rPr>
        <w:t>Председатель Общего собрания</w:t>
      </w:r>
      <w:r w:rsidRPr="00301DE7">
        <w:rPr>
          <w:rFonts w:ascii="Times New Roman" w:hAnsi="Times New Roman" w:cs="Times New Roman"/>
          <w:sz w:val="24"/>
          <w:szCs w:val="24"/>
        </w:rPr>
        <w:t>:</w:t>
      </w:r>
    </w:p>
    <w:p w14:paraId="3ACB2FD6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организует и планирует его работу;</w:t>
      </w:r>
    </w:p>
    <w:p w14:paraId="1FF6F777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созывает заседания и председательствует на них;</w:t>
      </w:r>
    </w:p>
    <w:p w14:paraId="60805816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организует на заседании ведение протокола;</w:t>
      </w:r>
    </w:p>
    <w:p w14:paraId="36C02540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подписывает решения Общего собрания, контролирует их выполнение.</w:t>
      </w:r>
    </w:p>
    <w:p w14:paraId="38D82D4A" w14:textId="6F98BDD9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5.5. В случае отсутствия председателя Общего собрания его функции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выполняет его заместитель.</w:t>
      </w:r>
    </w:p>
    <w:p w14:paraId="4C80A61F" w14:textId="1D52D47E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5.6. Секретарь Общего собрания ведет протоколы заседаний и иную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документацию.</w:t>
      </w:r>
    </w:p>
    <w:p w14:paraId="71825156" w14:textId="7DC9E2F6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5.7. Общее собрание вправе в любое время переизбрать председателя,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заместителя председателя и секретаря.</w:t>
      </w:r>
    </w:p>
    <w:p w14:paraId="32AE24D3" w14:textId="4CCA82B1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5.8. Заседания Общего собрания проводятся по мере необходимости, но не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реже одного раза в полугодие, а также по инициативе председателя Общего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собрания, по требованию заведующего, заявлению членов Общего собрания,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подписанному не менее чем одной трети членов от списочного состава Общего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собрания.</w:t>
      </w:r>
    </w:p>
    <w:p w14:paraId="49BF0275" w14:textId="1EFB61D3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5.8. Заседание Общего собрания правомочно, если на нем присутствует не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менее половины его членов.</w:t>
      </w:r>
    </w:p>
    <w:p w14:paraId="23312269" w14:textId="2D50403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5.9. По итогам заседаний Общее собрание принимает решения простым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большинством голосов присутствующих на заседании членов Общего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собрания. Непосредственным выполнением решений занимаются</w:t>
      </w:r>
      <w:r w:rsidR="004C763A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ответственные лица, указанные в протоколе заседания.</w:t>
      </w:r>
    </w:p>
    <w:p w14:paraId="52AC5450" w14:textId="0ED6FF0C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5.10 Решения, принимаемые Общим собранием, обязаны соответствовать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законодательству РФ, иным нормативно-правовым актам РФ. Решения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Общего собрания принимаются открытым или тайным голосованием простым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большинством голосов.</w:t>
      </w:r>
    </w:p>
    <w:p w14:paraId="1BAA293D" w14:textId="61F1BE42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5.11 При несогласии с решением Общего собрания каждый его участник имеет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право высказывать свое мотивированное мнение, которое должно быть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занесено в протокол.</w:t>
      </w:r>
    </w:p>
    <w:p w14:paraId="22A66AD1" w14:textId="76A4C2AB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5.12. Общее собрание не наделено полномочиями выступать от имени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трудового коллектива образовательной организации.</w:t>
      </w:r>
    </w:p>
    <w:p w14:paraId="2D973873" w14:textId="2E1862D9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5.13. На заседание Общего собрания могут быть приглашены представители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Учредителя, общественных организаций, родительской общественности,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органов муниципального и государственного управления. Лица,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приглашенные на собрание, пользуются правом совещательного голоса, могут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вносить предложения и заявления, участвовать в обсуждении вопросов,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находящихся в их компетенции.</w:t>
      </w:r>
    </w:p>
    <w:p w14:paraId="1D5D60BB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DE7">
        <w:rPr>
          <w:rFonts w:ascii="Times New Roman" w:hAnsi="Times New Roman" w:cs="Times New Roman"/>
          <w:b/>
          <w:bCs/>
          <w:sz w:val="24"/>
          <w:szCs w:val="24"/>
        </w:rPr>
        <w:t>6. Взаимосвязь с другими коллегиальными органами управления</w:t>
      </w:r>
    </w:p>
    <w:p w14:paraId="0F64AB3A" w14:textId="64DF150B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6.1. Общее собрание организует взаимодействие с другими органами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самоуправления учреждения - Педагогическим советом, Общим собрание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родителей через участие представителей трудового коллектива в заседаниях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советов Учреждения.</w:t>
      </w:r>
    </w:p>
    <w:p w14:paraId="342C287C" w14:textId="5F5017ED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6.2. Организует представление на ознакомление Педагогическому совету,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Совету учреждения материалов, готовящихся к обсуждению и принятию на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заседании Общего собрания;</w:t>
      </w:r>
    </w:p>
    <w:p w14:paraId="10B8B07F" w14:textId="41B7A7BC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6.3. Организует внесение предложений и дополнений по вопросам,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рассматриваемым на заседаниях Педагогического совета, Общего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родительского собрания.</w:t>
      </w:r>
    </w:p>
    <w:p w14:paraId="1857A2C6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DE7">
        <w:rPr>
          <w:rFonts w:ascii="Times New Roman" w:hAnsi="Times New Roman" w:cs="Times New Roman"/>
          <w:b/>
          <w:bCs/>
          <w:sz w:val="24"/>
          <w:szCs w:val="24"/>
        </w:rPr>
        <w:t>7. Ответственность Общего собрания</w:t>
      </w:r>
    </w:p>
    <w:p w14:paraId="750C46F7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lastRenderedPageBreak/>
        <w:t>7.1. Общее собрание несет ответственность:</w:t>
      </w:r>
    </w:p>
    <w:p w14:paraId="173045D1" w14:textId="593A934C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за выполнение, выполнение не в полном объеме или невыполнение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закрепленных за ним задач и функций;</w:t>
      </w:r>
    </w:p>
    <w:p w14:paraId="59699427" w14:textId="09FF791A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соответствие принимаемых решений действующему законодательству РФ,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нормативно-правовым актам.</w:t>
      </w:r>
    </w:p>
    <w:p w14:paraId="42658272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DE7">
        <w:rPr>
          <w:rFonts w:ascii="Times New Roman" w:hAnsi="Times New Roman" w:cs="Times New Roman"/>
          <w:b/>
          <w:bCs/>
          <w:sz w:val="24"/>
          <w:szCs w:val="24"/>
        </w:rPr>
        <w:t>8. Делопроизводство Общего собрания</w:t>
      </w:r>
    </w:p>
    <w:p w14:paraId="4B4A26EE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8.1. Заседания Общего собрания оформляются протоколом.</w:t>
      </w:r>
    </w:p>
    <w:p w14:paraId="76C4584B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8.2. В протоколе фиксируются:</w:t>
      </w:r>
    </w:p>
    <w:p w14:paraId="657C1B4C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дата проведения;</w:t>
      </w:r>
    </w:p>
    <w:p w14:paraId="65301BBB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количественное присутствие работников;</w:t>
      </w:r>
    </w:p>
    <w:p w14:paraId="01A4CF12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приглашенные (Ф.И.О., должность);</w:t>
      </w:r>
    </w:p>
    <w:p w14:paraId="2AA89BDD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повестка дня;</w:t>
      </w:r>
    </w:p>
    <w:p w14:paraId="21703B37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14:paraId="305C7C88" w14:textId="266A091C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членов трудового коллектива и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приглашенных лиц;</w:t>
      </w:r>
    </w:p>
    <w:p w14:paraId="67224D2A" w14:textId="77777777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- решение.</w:t>
      </w:r>
    </w:p>
    <w:p w14:paraId="0913ADB4" w14:textId="20E13248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8.3. Протоколы подписываются председателем и секретарем Общего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собрания.</w:t>
      </w:r>
    </w:p>
    <w:p w14:paraId="47CAD3F0" w14:textId="51121D28" w:rsidR="0004241A" w:rsidRPr="00301DE7" w:rsidRDefault="0004241A" w:rsidP="0030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8.4. Протоколы Общего собрания фиксируются в журнале регистрации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протоколов, который пронумерован и прошнурован, скреплен подписью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заведующего и печатью учреждения.</w:t>
      </w:r>
    </w:p>
    <w:p w14:paraId="451C34CF" w14:textId="75354C83" w:rsidR="00215D41" w:rsidRPr="00301DE7" w:rsidRDefault="0004241A" w:rsidP="00DC16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DE7">
        <w:rPr>
          <w:rFonts w:ascii="Times New Roman" w:hAnsi="Times New Roman" w:cs="Times New Roman"/>
          <w:sz w:val="24"/>
          <w:szCs w:val="24"/>
        </w:rPr>
        <w:t>8.5. Протоколы Общего собрания и журнал их регистрации хранятся в</w:t>
      </w:r>
      <w:r w:rsidR="00DC16CB">
        <w:rPr>
          <w:rFonts w:ascii="Times New Roman" w:hAnsi="Times New Roman" w:cs="Times New Roman"/>
          <w:sz w:val="24"/>
          <w:szCs w:val="24"/>
        </w:rPr>
        <w:t xml:space="preserve"> </w:t>
      </w:r>
      <w:r w:rsidRPr="00301DE7">
        <w:rPr>
          <w:rFonts w:ascii="Times New Roman" w:hAnsi="Times New Roman" w:cs="Times New Roman"/>
          <w:sz w:val="24"/>
          <w:szCs w:val="24"/>
        </w:rPr>
        <w:t>Учреждении постоянно</w:t>
      </w:r>
      <w:r w:rsidR="00DC16CB">
        <w:rPr>
          <w:rFonts w:ascii="Times New Roman" w:hAnsi="Times New Roman" w:cs="Times New Roman"/>
          <w:sz w:val="24"/>
          <w:szCs w:val="24"/>
        </w:rPr>
        <w:t>.</w:t>
      </w:r>
    </w:p>
    <w:sectPr w:rsidR="00215D41" w:rsidRPr="00301DE7" w:rsidSect="00DC16CB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D41"/>
    <w:rsid w:val="0004241A"/>
    <w:rsid w:val="00215D41"/>
    <w:rsid w:val="00301DE7"/>
    <w:rsid w:val="00490122"/>
    <w:rsid w:val="004C763A"/>
    <w:rsid w:val="005732D9"/>
    <w:rsid w:val="00731113"/>
    <w:rsid w:val="00AF459C"/>
    <w:rsid w:val="00DC16CB"/>
    <w:rsid w:val="00E2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47DC8"/>
  <w15:chartTrackingRefBased/>
  <w15:docId w15:val="{66474120-E99C-46B2-85CF-C89F61984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3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13</cp:revision>
  <cp:lastPrinted>2023-02-25T18:31:00Z</cp:lastPrinted>
  <dcterms:created xsi:type="dcterms:W3CDTF">2023-02-25T12:45:00Z</dcterms:created>
  <dcterms:modified xsi:type="dcterms:W3CDTF">2023-02-25T18:38:00Z</dcterms:modified>
</cp:coreProperties>
</file>